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3A3" w:rsidRDefault="009313A3"/>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 xml:space="preserve">Разработчик:  </w:t>
      </w:r>
      <w:proofErr w:type="spellStart"/>
      <w:r w:rsidRPr="00BB7D07">
        <w:rPr>
          <w:rFonts w:ascii="Times New Roman" w:eastAsia="Calibri" w:hAnsi="Times New Roman" w:cs="Times New Roman"/>
          <w:sz w:val="28"/>
          <w:szCs w:val="28"/>
        </w:rPr>
        <w:t>Дощанова</w:t>
      </w:r>
      <w:proofErr w:type="spellEnd"/>
      <w:r w:rsidRPr="00BB7D07">
        <w:rPr>
          <w:rFonts w:ascii="Times New Roman" w:eastAsia="Calibri" w:hAnsi="Times New Roman" w:cs="Times New Roman"/>
          <w:sz w:val="28"/>
          <w:szCs w:val="28"/>
        </w:rPr>
        <w:t xml:space="preserve">  </w:t>
      </w:r>
      <w:proofErr w:type="spellStart"/>
      <w:r w:rsidRPr="00BB7D07">
        <w:rPr>
          <w:rFonts w:ascii="Times New Roman" w:eastAsia="Calibri" w:hAnsi="Times New Roman" w:cs="Times New Roman"/>
          <w:sz w:val="28"/>
          <w:szCs w:val="28"/>
        </w:rPr>
        <w:t>Айгуль</w:t>
      </w:r>
      <w:proofErr w:type="spellEnd"/>
      <w:r w:rsidRPr="00BB7D07">
        <w:rPr>
          <w:rFonts w:ascii="Times New Roman" w:eastAsia="Calibri" w:hAnsi="Times New Roman" w:cs="Times New Roman"/>
          <w:sz w:val="28"/>
          <w:szCs w:val="28"/>
        </w:rPr>
        <w:t xml:space="preserve"> </w:t>
      </w:r>
      <w:proofErr w:type="spellStart"/>
      <w:r w:rsidRPr="00BB7D07">
        <w:rPr>
          <w:rFonts w:ascii="Times New Roman" w:eastAsia="Calibri" w:hAnsi="Times New Roman" w:cs="Times New Roman"/>
          <w:sz w:val="28"/>
          <w:szCs w:val="28"/>
        </w:rPr>
        <w:t>Кузаировна</w:t>
      </w:r>
      <w:proofErr w:type="spellEnd"/>
    </w:p>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учитель французского языка КГУ гимназии № 25</w:t>
      </w:r>
    </w:p>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при поддержке ГНМЦНТО</w:t>
      </w:r>
    </w:p>
    <w:p w:rsidR="00043264"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при Управлении образования г. Алматы</w:t>
      </w:r>
    </w:p>
    <w:p w:rsidR="008D1AC9" w:rsidRDefault="008D1AC9" w:rsidP="008D1AC9">
      <w:pPr>
        <w:spacing w:after="0" w:line="240" w:lineRule="auto"/>
        <w:rPr>
          <w:rFonts w:ascii="Times New Roman" w:eastAsia="Calibri" w:hAnsi="Times New Roman" w:cs="Times New Roman"/>
          <w:sz w:val="28"/>
          <w:szCs w:val="28"/>
        </w:rPr>
      </w:pPr>
    </w:p>
    <w:p w:rsidR="008D1AC9" w:rsidRPr="008D1AC9" w:rsidRDefault="008D1AC9" w:rsidP="008D1AC9">
      <w:pPr>
        <w:spacing w:after="0" w:line="240" w:lineRule="auto"/>
        <w:rPr>
          <w:rFonts w:ascii="Times New Roman" w:hAnsi="Times New Roman" w:cs="Times New Roman"/>
          <w:b/>
          <w:sz w:val="28"/>
          <w:szCs w:val="28"/>
        </w:rPr>
      </w:pPr>
      <w:r w:rsidRPr="008D1AC9">
        <w:rPr>
          <w:rFonts w:ascii="Times New Roman" w:hAnsi="Times New Roman" w:cs="Times New Roman"/>
          <w:sz w:val="28"/>
          <w:szCs w:val="28"/>
        </w:rPr>
        <w:t xml:space="preserve">          </w:t>
      </w:r>
      <w:r w:rsidRPr="008D1AC9">
        <w:rPr>
          <w:rFonts w:ascii="Times New Roman" w:hAnsi="Times New Roman" w:cs="Times New Roman"/>
          <w:b/>
          <w:sz w:val="28"/>
          <w:szCs w:val="28"/>
        </w:rPr>
        <w:t xml:space="preserve"> План самостоятельной работы учащегося 11 класса </w:t>
      </w:r>
    </w:p>
    <w:p w:rsidR="008D1AC9" w:rsidRPr="008D1AC9" w:rsidRDefault="008D1AC9" w:rsidP="008D1AC9">
      <w:pPr>
        <w:spacing w:after="0" w:line="240" w:lineRule="auto"/>
        <w:rPr>
          <w:rFonts w:ascii="Times New Roman" w:hAnsi="Times New Roman" w:cs="Times New Roman"/>
          <w:b/>
          <w:sz w:val="28"/>
          <w:szCs w:val="28"/>
        </w:rPr>
      </w:pPr>
      <w:r w:rsidRPr="008D1AC9">
        <w:rPr>
          <w:rFonts w:ascii="Times New Roman" w:hAnsi="Times New Roman" w:cs="Times New Roman"/>
          <w:b/>
          <w:sz w:val="28"/>
          <w:szCs w:val="28"/>
        </w:rPr>
        <w:t xml:space="preserve">                                  по французскому языку</w:t>
      </w:r>
    </w:p>
    <w:p w:rsidR="008D1AC9" w:rsidRPr="008D1AC9" w:rsidRDefault="008D1AC9" w:rsidP="008D1AC9">
      <w:pPr>
        <w:spacing w:after="0" w:line="240" w:lineRule="auto"/>
        <w:rPr>
          <w:rFonts w:ascii="Times New Roman" w:hAnsi="Times New Roman" w:cs="Times New Roman"/>
          <w:i/>
          <w:sz w:val="28"/>
          <w:szCs w:val="28"/>
        </w:rPr>
      </w:pPr>
      <w:r w:rsidRPr="008D1AC9">
        <w:rPr>
          <w:rFonts w:ascii="Times New Roman" w:hAnsi="Times New Roman" w:cs="Times New Roman"/>
          <w:b/>
          <w:sz w:val="28"/>
          <w:szCs w:val="28"/>
        </w:rPr>
        <w:t xml:space="preserve">                                                                                                                                               </w:t>
      </w:r>
      <w:r w:rsidRPr="008D1AC9">
        <w:rPr>
          <w:rFonts w:ascii="Times New Roman" w:hAnsi="Times New Roman" w:cs="Times New Roman"/>
          <w:i/>
          <w:sz w:val="28"/>
          <w:szCs w:val="28"/>
        </w:rPr>
        <w:t xml:space="preserve"> </w:t>
      </w:r>
    </w:p>
    <w:p w:rsidR="008D1AC9" w:rsidRPr="008D1AC9" w:rsidRDefault="008D1AC9" w:rsidP="008D1AC9">
      <w:pPr>
        <w:spacing w:after="0" w:line="240" w:lineRule="auto"/>
        <w:rPr>
          <w:rFonts w:ascii="Times New Roman" w:hAnsi="Times New Roman" w:cs="Times New Roman"/>
          <w:b/>
          <w:sz w:val="28"/>
          <w:szCs w:val="28"/>
        </w:rPr>
      </w:pPr>
      <w:proofErr w:type="gramStart"/>
      <w:r w:rsidRPr="008D1AC9">
        <w:rPr>
          <w:rFonts w:ascii="Times New Roman" w:hAnsi="Times New Roman" w:cs="Times New Roman"/>
          <w:b/>
          <w:sz w:val="28"/>
          <w:szCs w:val="28"/>
          <w:lang w:val="en-US"/>
        </w:rPr>
        <w:t>I</w:t>
      </w:r>
      <w:r w:rsidRPr="008D1AC9">
        <w:rPr>
          <w:rFonts w:ascii="Times New Roman" w:hAnsi="Times New Roman" w:cs="Times New Roman"/>
          <w:b/>
          <w:sz w:val="28"/>
          <w:szCs w:val="28"/>
        </w:rPr>
        <w:t xml:space="preserve"> четверть.</w:t>
      </w:r>
      <w:proofErr w:type="gramEnd"/>
    </w:p>
    <w:p w:rsidR="008D1AC9" w:rsidRPr="008D1AC9" w:rsidRDefault="008D1AC9" w:rsidP="008D1AC9">
      <w:pPr>
        <w:spacing w:after="0" w:line="240" w:lineRule="auto"/>
        <w:rPr>
          <w:rFonts w:ascii="Times New Roman" w:hAnsi="Times New Roman" w:cs="Times New Roman"/>
          <w:b/>
          <w:sz w:val="28"/>
          <w:szCs w:val="28"/>
        </w:rPr>
      </w:pPr>
      <w:r w:rsidRPr="008D1AC9">
        <w:rPr>
          <w:rFonts w:ascii="Times New Roman" w:hAnsi="Times New Roman" w:cs="Times New Roman"/>
          <w:b/>
          <w:sz w:val="28"/>
          <w:szCs w:val="28"/>
        </w:rPr>
        <w:t>Номер урока: № 14</w:t>
      </w:r>
    </w:p>
    <w:p w:rsidR="008D1AC9" w:rsidRPr="008D1AC9" w:rsidRDefault="008D1AC9" w:rsidP="008D1AC9">
      <w:pPr>
        <w:spacing w:after="0" w:line="240" w:lineRule="auto"/>
        <w:rPr>
          <w:rFonts w:ascii="Times New Roman" w:hAnsi="Times New Roman" w:cs="Times New Roman"/>
          <w:b/>
          <w:sz w:val="28"/>
          <w:szCs w:val="28"/>
        </w:rPr>
      </w:pPr>
      <w:r w:rsidRPr="008D1AC9">
        <w:rPr>
          <w:rFonts w:ascii="Times New Roman" w:hAnsi="Times New Roman" w:cs="Times New Roman"/>
          <w:b/>
          <w:sz w:val="28"/>
          <w:szCs w:val="28"/>
        </w:rPr>
        <w:t xml:space="preserve">Учебник: </w:t>
      </w:r>
      <w:r w:rsidRPr="008D1AC9">
        <w:rPr>
          <w:rFonts w:ascii="Times New Roman" w:hAnsi="Times New Roman" w:cs="Times New Roman"/>
          <w:b/>
          <w:sz w:val="28"/>
          <w:szCs w:val="28"/>
          <w:lang w:val="en-US"/>
        </w:rPr>
        <w:t>Marianne</w:t>
      </w:r>
      <w:r w:rsidRPr="008D1AC9">
        <w:rPr>
          <w:rFonts w:ascii="Times New Roman" w:hAnsi="Times New Roman" w:cs="Times New Roman"/>
          <w:b/>
          <w:sz w:val="28"/>
          <w:szCs w:val="28"/>
        </w:rPr>
        <w:t xml:space="preserve">, 11 класс, ОГН, </w:t>
      </w:r>
      <w:proofErr w:type="spellStart"/>
      <w:r w:rsidRPr="008D1AC9">
        <w:rPr>
          <w:rFonts w:ascii="Times New Roman" w:hAnsi="Times New Roman" w:cs="Times New Roman"/>
          <w:b/>
          <w:sz w:val="28"/>
          <w:szCs w:val="28"/>
        </w:rPr>
        <w:t>К.А.Ермекова</w:t>
      </w:r>
      <w:proofErr w:type="spellEnd"/>
      <w:r w:rsidRPr="008D1AC9">
        <w:rPr>
          <w:rFonts w:ascii="Times New Roman" w:hAnsi="Times New Roman" w:cs="Times New Roman"/>
          <w:b/>
          <w:sz w:val="28"/>
          <w:szCs w:val="28"/>
        </w:rPr>
        <w:t>, М.Г.Мулдашева</w:t>
      </w:r>
      <w:proofErr w:type="gramStart"/>
      <w:r w:rsidRPr="008D1AC9">
        <w:rPr>
          <w:rFonts w:ascii="Times New Roman" w:hAnsi="Times New Roman" w:cs="Times New Roman"/>
          <w:b/>
          <w:sz w:val="28"/>
          <w:szCs w:val="28"/>
        </w:rPr>
        <w:t>,2013</w:t>
      </w:r>
      <w:proofErr w:type="gramEnd"/>
    </w:p>
    <w:p w:rsidR="008D1AC9" w:rsidRPr="008D1AC9" w:rsidRDefault="008D1AC9" w:rsidP="008D1AC9">
      <w:pPr>
        <w:spacing w:after="0" w:line="240" w:lineRule="auto"/>
        <w:rPr>
          <w:rFonts w:ascii="Times New Roman" w:hAnsi="Times New Roman" w:cs="Times New Roman"/>
          <w:b/>
          <w:sz w:val="28"/>
          <w:szCs w:val="28"/>
        </w:rPr>
      </w:pPr>
      <w:r w:rsidRPr="008D1AC9">
        <w:rPr>
          <w:rFonts w:ascii="Times New Roman" w:hAnsi="Times New Roman" w:cs="Times New Roman"/>
          <w:b/>
          <w:sz w:val="28"/>
          <w:szCs w:val="28"/>
        </w:rPr>
        <w:t>Тема урока:</w:t>
      </w:r>
      <w:r w:rsidRPr="008D1AC9">
        <w:rPr>
          <w:rFonts w:ascii="Times New Roman" w:eastAsia="Times New Roman" w:hAnsi="Times New Roman" w:cs="Times New Roman"/>
          <w:sz w:val="28"/>
          <w:szCs w:val="28"/>
          <w:lang w:eastAsia="ru-RU"/>
        </w:rPr>
        <w:t xml:space="preserve"> </w:t>
      </w:r>
      <w:r w:rsidRPr="008D1AC9">
        <w:rPr>
          <w:rFonts w:ascii="Times New Roman" w:hAnsi="Times New Roman" w:cs="Times New Roman"/>
          <w:b/>
          <w:sz w:val="28"/>
          <w:szCs w:val="28"/>
        </w:rPr>
        <w:t>Основные принципы и человеческие ценности ЕС.</w:t>
      </w:r>
    </w:p>
    <w:p w:rsidR="008D1AC9" w:rsidRPr="008D1AC9" w:rsidRDefault="008D1AC9" w:rsidP="008D1AC9">
      <w:pPr>
        <w:numPr>
          <w:ilvl w:val="0"/>
          <w:numId w:val="7"/>
        </w:numPr>
        <w:contextualSpacing/>
        <w:rPr>
          <w:rFonts w:ascii="Times New Roman" w:hAnsi="Times New Roman" w:cs="Times New Roman"/>
          <w:b/>
          <w:i/>
          <w:sz w:val="28"/>
          <w:szCs w:val="28"/>
        </w:rPr>
      </w:pPr>
      <w:r w:rsidRPr="008D1AC9">
        <w:rPr>
          <w:rFonts w:ascii="Times New Roman" w:hAnsi="Times New Roman" w:cs="Times New Roman"/>
          <w:b/>
          <w:sz w:val="28"/>
          <w:szCs w:val="28"/>
        </w:rPr>
        <w:t>Цели:</w:t>
      </w:r>
    </w:p>
    <w:p w:rsidR="008D1AC9" w:rsidRPr="008D1AC9" w:rsidRDefault="008D1AC9" w:rsidP="008D1AC9">
      <w:pPr>
        <w:ind w:left="720"/>
        <w:contextualSpacing/>
        <w:rPr>
          <w:rFonts w:ascii="Times New Roman" w:hAnsi="Times New Roman" w:cs="Times New Roman"/>
          <w:sz w:val="28"/>
          <w:szCs w:val="28"/>
        </w:rPr>
      </w:pPr>
      <w:r w:rsidRPr="008D1AC9">
        <w:rPr>
          <w:rFonts w:ascii="Times New Roman" w:hAnsi="Times New Roman" w:cs="Times New Roman"/>
          <w:sz w:val="28"/>
          <w:szCs w:val="28"/>
        </w:rPr>
        <w:t xml:space="preserve">На этом уроке </w:t>
      </w:r>
      <w:r w:rsidRPr="008D1AC9">
        <w:rPr>
          <w:rFonts w:ascii="Times New Roman" w:hAnsi="Times New Roman" w:cs="Times New Roman"/>
          <w:sz w:val="28"/>
          <w:szCs w:val="28"/>
          <w:lang w:val="kk-KZ"/>
        </w:rPr>
        <w:t>ты</w:t>
      </w:r>
      <w:r w:rsidRPr="008D1AC9">
        <w:rPr>
          <w:rFonts w:ascii="Times New Roman" w:hAnsi="Times New Roman" w:cs="Times New Roman"/>
          <w:sz w:val="28"/>
          <w:szCs w:val="28"/>
        </w:rPr>
        <w:t xml:space="preserve"> узнаешь о принципах и ценностях Евросоюза, сможешь понять видеоматериал и рассказать о принципах и ценностях ЕС, пополнишь словарный запас и сможешь высказаться по теме.</w:t>
      </w:r>
    </w:p>
    <w:p w:rsidR="008D1AC9" w:rsidRPr="008D1AC9" w:rsidRDefault="008D1AC9" w:rsidP="008D1AC9">
      <w:pPr>
        <w:numPr>
          <w:ilvl w:val="0"/>
          <w:numId w:val="7"/>
        </w:numPr>
        <w:contextualSpacing/>
        <w:rPr>
          <w:rFonts w:ascii="Times New Roman" w:hAnsi="Times New Roman" w:cs="Times New Roman"/>
          <w:b/>
          <w:sz w:val="28"/>
          <w:szCs w:val="28"/>
        </w:rPr>
      </w:pPr>
      <w:r w:rsidRPr="008D1AC9">
        <w:rPr>
          <w:rFonts w:ascii="Times New Roman" w:hAnsi="Times New Roman" w:cs="Times New Roman"/>
          <w:b/>
          <w:sz w:val="28"/>
          <w:szCs w:val="28"/>
        </w:rPr>
        <w:t>Краткий тезисный конспект</w:t>
      </w:r>
      <w:r w:rsidRPr="008D1AC9">
        <w:rPr>
          <w:rFonts w:ascii="Times New Roman" w:hAnsi="Times New Roman" w:cs="Times New Roman"/>
          <w:sz w:val="28"/>
          <w:szCs w:val="28"/>
        </w:rPr>
        <w:t xml:space="preserve"> (в виде текста, схемы, таблицы и других форм).   </w:t>
      </w:r>
      <w:r w:rsidRPr="008D1AC9">
        <w:rPr>
          <w:rFonts w:ascii="Times New Roman" w:hAnsi="Times New Roman" w:cs="Times New Roman"/>
          <w:b/>
          <w:sz w:val="28"/>
          <w:szCs w:val="28"/>
        </w:rPr>
        <w:t>Прочитай и ознакомься основными ценностями ЕС:</w:t>
      </w:r>
    </w:p>
    <w:p w:rsidR="008D1AC9" w:rsidRPr="008D1AC9" w:rsidRDefault="008D1AC9" w:rsidP="008D1AC9">
      <w:pPr>
        <w:keepNext/>
        <w:keepLines/>
        <w:shd w:val="clear" w:color="auto" w:fill="FFFFFF"/>
        <w:spacing w:after="0" w:line="336" w:lineRule="atLeast"/>
        <w:ind w:left="135"/>
        <w:outlineLvl w:val="2"/>
        <w:rPr>
          <w:rFonts w:ascii="Times New Roman" w:eastAsia="Times New Roman" w:hAnsi="Times New Roman" w:cs="Times New Roman"/>
          <w:b/>
          <w:bCs/>
          <w:color w:val="333333"/>
          <w:sz w:val="28"/>
          <w:szCs w:val="28"/>
          <w:lang w:val="fr-FR" w:eastAsia="ru-RU"/>
        </w:rPr>
      </w:pPr>
      <w:r w:rsidRPr="008D1AC9">
        <w:rPr>
          <w:rFonts w:ascii="Times New Roman" w:eastAsia="Times New Roman" w:hAnsi="Times New Roman" w:cs="Times New Roman"/>
          <w:b/>
          <w:bCs/>
          <w:color w:val="333333"/>
          <w:sz w:val="28"/>
          <w:szCs w:val="28"/>
          <w:lang w:val="fr-FR" w:eastAsia="ru-RU"/>
        </w:rPr>
        <w:t>Valeurs et principes de l'UE</w:t>
      </w:r>
    </w:p>
    <w:p w:rsidR="008D1AC9" w:rsidRPr="008D1AC9" w:rsidRDefault="008D1AC9" w:rsidP="008D1AC9">
      <w:pPr>
        <w:shd w:val="clear" w:color="auto" w:fill="FFFFFF"/>
        <w:spacing w:after="150" w:line="240" w:lineRule="auto"/>
        <w:rPr>
          <w:rFonts w:ascii="Times New Roman" w:eastAsia="Times New Roman" w:hAnsi="Times New Roman" w:cs="Times New Roman"/>
          <w:color w:val="404040"/>
          <w:sz w:val="28"/>
          <w:szCs w:val="28"/>
          <w:lang w:val="fr-FR" w:eastAsia="ru-RU"/>
        </w:rPr>
      </w:pPr>
      <w:r w:rsidRPr="008D1AC9">
        <w:rPr>
          <w:rFonts w:ascii="Times New Roman" w:eastAsia="Times New Roman" w:hAnsi="Times New Roman" w:cs="Times New Roman"/>
          <w:color w:val="404040"/>
          <w:sz w:val="28"/>
          <w:szCs w:val="28"/>
          <w:lang w:val="fr-FR" w:eastAsia="ru-RU"/>
        </w:rPr>
        <w:t>Les valeurs de l’Union européenne sont communes aux États membres dans une société caractérisée par l’inclusion, la tolérance, la justice, la solidarité et la non-discrimination. Ces valeurs font partie intégrante de notre mode de vie européen:</w:t>
      </w:r>
    </w:p>
    <w:p w:rsidR="008D1AC9" w:rsidRPr="008D1AC9" w:rsidRDefault="008D1AC9" w:rsidP="008D1AC9">
      <w:pPr>
        <w:numPr>
          <w:ilvl w:val="0"/>
          <w:numId w:val="1"/>
        </w:numPr>
        <w:shd w:val="clear" w:color="auto" w:fill="FFFFFF"/>
        <w:spacing w:before="100" w:beforeAutospacing="1" w:after="98" w:line="240" w:lineRule="auto"/>
        <w:rPr>
          <w:rFonts w:ascii="Times New Roman" w:eastAsia="Times New Roman" w:hAnsi="Times New Roman" w:cs="Times New Roman"/>
          <w:color w:val="333333"/>
          <w:sz w:val="28"/>
          <w:szCs w:val="28"/>
          <w:lang w:val="fr-FR" w:eastAsia="ru-RU"/>
        </w:rPr>
      </w:pPr>
      <w:r w:rsidRPr="008D1AC9">
        <w:rPr>
          <w:rFonts w:ascii="Times New Roman" w:eastAsia="Times New Roman" w:hAnsi="Times New Roman" w:cs="Times New Roman"/>
          <w:b/>
          <w:bCs/>
          <w:color w:val="333333"/>
          <w:sz w:val="28"/>
          <w:szCs w:val="28"/>
          <w:lang w:val="fr-FR" w:eastAsia="ru-RU"/>
        </w:rPr>
        <w:t>Dignité humaine</w:t>
      </w:r>
      <w:r w:rsidRPr="008D1AC9">
        <w:rPr>
          <w:rFonts w:ascii="Times New Roman" w:eastAsia="Times New Roman" w:hAnsi="Times New Roman" w:cs="Times New Roman"/>
          <w:color w:val="333333"/>
          <w:sz w:val="28"/>
          <w:szCs w:val="28"/>
          <w:lang w:val="fr-FR" w:eastAsia="ru-RU"/>
        </w:rPr>
        <w:br/>
        <w:t>La dignité humaine est inviolable. Elle doit être respectée et protégée, et constitue la base même des droits fondamentaux.</w:t>
      </w:r>
    </w:p>
    <w:p w:rsidR="008D1AC9" w:rsidRPr="008D1AC9" w:rsidRDefault="008D1AC9" w:rsidP="008D1AC9">
      <w:pPr>
        <w:numPr>
          <w:ilvl w:val="0"/>
          <w:numId w:val="2"/>
        </w:numPr>
        <w:shd w:val="clear" w:color="auto" w:fill="FFFFFF"/>
        <w:spacing w:before="100" w:beforeAutospacing="1" w:after="98" w:line="240" w:lineRule="auto"/>
        <w:rPr>
          <w:rFonts w:ascii="Times New Roman" w:eastAsia="Times New Roman" w:hAnsi="Times New Roman" w:cs="Times New Roman"/>
          <w:color w:val="333333"/>
          <w:sz w:val="28"/>
          <w:szCs w:val="28"/>
          <w:lang w:val="fr-FR" w:eastAsia="ru-RU"/>
        </w:rPr>
      </w:pPr>
      <w:r w:rsidRPr="008D1AC9">
        <w:rPr>
          <w:rFonts w:ascii="Times New Roman" w:eastAsia="Times New Roman" w:hAnsi="Times New Roman" w:cs="Times New Roman"/>
          <w:b/>
          <w:bCs/>
          <w:color w:val="333333"/>
          <w:sz w:val="28"/>
          <w:szCs w:val="28"/>
          <w:lang w:val="fr-FR" w:eastAsia="ru-RU"/>
        </w:rPr>
        <w:t>Liberté</w:t>
      </w:r>
      <w:r w:rsidRPr="008D1AC9">
        <w:rPr>
          <w:rFonts w:ascii="Times New Roman" w:eastAsia="Times New Roman" w:hAnsi="Times New Roman" w:cs="Times New Roman"/>
          <w:color w:val="333333"/>
          <w:sz w:val="28"/>
          <w:szCs w:val="28"/>
          <w:lang w:val="fr-FR" w:eastAsia="ru-RU"/>
        </w:rPr>
        <w:br/>
        <w:t>La liberté de circulation donne aux citoyens le droit de circuler et de séjourner librement au sein de l’Union. Les libertés individuelles, telles que le respect de la vie privée et la liberté de pensée, de religion, de réunion, d’expression et d’information, sont protégées par la Charte des droits fondamentaux de l’UE.</w:t>
      </w:r>
    </w:p>
    <w:p w:rsidR="008D1AC9" w:rsidRPr="008D1AC9" w:rsidRDefault="008D1AC9" w:rsidP="008D1AC9">
      <w:pPr>
        <w:numPr>
          <w:ilvl w:val="0"/>
          <w:numId w:val="3"/>
        </w:numPr>
        <w:shd w:val="clear" w:color="auto" w:fill="FFFFFF"/>
        <w:spacing w:before="100" w:beforeAutospacing="1" w:after="98" w:line="240" w:lineRule="auto"/>
        <w:rPr>
          <w:rFonts w:ascii="Times New Roman" w:eastAsia="Times New Roman" w:hAnsi="Times New Roman" w:cs="Times New Roman"/>
          <w:color w:val="333333"/>
          <w:sz w:val="28"/>
          <w:szCs w:val="28"/>
          <w:lang w:val="fr-FR" w:eastAsia="ru-RU"/>
        </w:rPr>
      </w:pPr>
      <w:r w:rsidRPr="008D1AC9">
        <w:rPr>
          <w:rFonts w:ascii="Times New Roman" w:eastAsia="Times New Roman" w:hAnsi="Times New Roman" w:cs="Times New Roman"/>
          <w:b/>
          <w:bCs/>
          <w:color w:val="333333"/>
          <w:sz w:val="28"/>
          <w:szCs w:val="28"/>
          <w:lang w:val="fr-FR" w:eastAsia="ru-RU"/>
        </w:rPr>
        <w:t>Démocratie</w:t>
      </w:r>
      <w:r w:rsidRPr="008D1AC9">
        <w:rPr>
          <w:rFonts w:ascii="Times New Roman" w:eastAsia="Times New Roman" w:hAnsi="Times New Roman" w:cs="Times New Roman"/>
          <w:color w:val="333333"/>
          <w:sz w:val="28"/>
          <w:szCs w:val="28"/>
          <w:lang w:val="fr-FR" w:eastAsia="ru-RU"/>
        </w:rPr>
        <w:br/>
        <w:t>Le fonctionnement de l'Union est fondé sur la démocratie représentative. Être un citoyen de l’Union européenne signifie également jouir de droits politiques. Chaque citoyen adulte de l’Union a le droit de présenter sa candidature et de voter lors des élections au Parlement européen. Les citoyens de l’Union ont le droit de vote et d’éligibilité dans leur pays de résidence ou dans leur pays d’origine.</w:t>
      </w:r>
    </w:p>
    <w:p w:rsidR="008D1AC9" w:rsidRPr="008D1AC9" w:rsidRDefault="008D1AC9" w:rsidP="008D1AC9">
      <w:pPr>
        <w:numPr>
          <w:ilvl w:val="0"/>
          <w:numId w:val="4"/>
        </w:numPr>
        <w:shd w:val="clear" w:color="auto" w:fill="FFFFFF"/>
        <w:spacing w:before="100" w:beforeAutospacing="1" w:after="98" w:line="240" w:lineRule="auto"/>
        <w:rPr>
          <w:rFonts w:ascii="Times New Roman" w:eastAsia="Times New Roman" w:hAnsi="Times New Roman" w:cs="Times New Roman"/>
          <w:color w:val="333333"/>
          <w:sz w:val="28"/>
          <w:szCs w:val="28"/>
          <w:lang w:val="fr-FR" w:eastAsia="ru-RU"/>
        </w:rPr>
      </w:pPr>
      <w:r w:rsidRPr="008D1AC9">
        <w:rPr>
          <w:rFonts w:ascii="Times New Roman" w:eastAsia="Times New Roman" w:hAnsi="Times New Roman" w:cs="Times New Roman"/>
          <w:b/>
          <w:bCs/>
          <w:color w:val="333333"/>
          <w:sz w:val="28"/>
          <w:szCs w:val="28"/>
          <w:lang w:val="fr-FR" w:eastAsia="ru-RU"/>
        </w:rPr>
        <w:lastRenderedPageBreak/>
        <w:t>Égalité</w:t>
      </w:r>
      <w:r w:rsidRPr="008D1AC9">
        <w:rPr>
          <w:rFonts w:ascii="Times New Roman" w:eastAsia="Times New Roman" w:hAnsi="Times New Roman" w:cs="Times New Roman"/>
          <w:color w:val="333333"/>
          <w:sz w:val="28"/>
          <w:szCs w:val="28"/>
          <w:lang w:val="fr-FR" w:eastAsia="ru-RU"/>
        </w:rPr>
        <w:br/>
        <w:t>L’égalité est celle de tous les citoyens devant la loi. Le principe d’égalité entre les femmes et les hommes sous-tend toutes les politiques européennes et est à la base de l’intégration européenne. Cette égalité s’applique dans tous les domaines. Le principe de l’égalité des rémunérations pour un même travail a été intégré au traité de 1957. Bien que des inégalités subsistent, l’Union a réalisé d’importants progrès à cet égard.</w:t>
      </w:r>
    </w:p>
    <w:p w:rsidR="008D1AC9" w:rsidRPr="008D1AC9" w:rsidRDefault="008D1AC9" w:rsidP="008D1AC9">
      <w:pPr>
        <w:shd w:val="clear" w:color="auto" w:fill="FFFFFF"/>
        <w:spacing w:before="100" w:beforeAutospacing="1" w:after="98" w:line="240" w:lineRule="auto"/>
        <w:rPr>
          <w:rFonts w:ascii="Times New Roman" w:eastAsia="Times New Roman" w:hAnsi="Times New Roman" w:cs="Times New Roman"/>
          <w:bCs/>
          <w:color w:val="333333"/>
          <w:sz w:val="28"/>
          <w:szCs w:val="28"/>
          <w:lang w:eastAsia="ru-RU"/>
        </w:rPr>
      </w:pPr>
      <w:r w:rsidRPr="008D1AC9">
        <w:rPr>
          <w:rFonts w:ascii="Times New Roman" w:eastAsia="Times New Roman" w:hAnsi="Times New Roman" w:cs="Times New Roman"/>
          <w:b/>
          <w:bCs/>
          <w:color w:val="333333"/>
          <w:sz w:val="28"/>
          <w:szCs w:val="28"/>
          <w:lang w:val="fr-FR" w:eastAsia="ru-RU"/>
        </w:rPr>
        <w:t xml:space="preserve">                                                      </w:t>
      </w:r>
      <w:r w:rsidRPr="008D1AC9">
        <w:rPr>
          <w:rFonts w:ascii="Times New Roman" w:eastAsia="Times New Roman" w:hAnsi="Times New Roman" w:cs="Times New Roman"/>
          <w:bCs/>
          <w:color w:val="333333"/>
          <w:sz w:val="28"/>
          <w:szCs w:val="28"/>
          <w:lang w:eastAsia="ru-RU"/>
        </w:rPr>
        <w:t>18</w:t>
      </w:r>
    </w:p>
    <w:p w:rsidR="008D1AC9" w:rsidRPr="008D1AC9" w:rsidRDefault="008D1AC9" w:rsidP="008D1AC9">
      <w:pPr>
        <w:numPr>
          <w:ilvl w:val="0"/>
          <w:numId w:val="5"/>
        </w:numPr>
        <w:shd w:val="clear" w:color="auto" w:fill="FFFFFF"/>
        <w:spacing w:before="100" w:beforeAutospacing="1" w:after="98" w:line="240" w:lineRule="auto"/>
        <w:rPr>
          <w:rFonts w:ascii="Times New Roman" w:eastAsia="Times New Roman" w:hAnsi="Times New Roman" w:cs="Times New Roman"/>
          <w:color w:val="333333"/>
          <w:sz w:val="28"/>
          <w:szCs w:val="28"/>
          <w:lang w:val="fr-FR" w:eastAsia="ru-RU"/>
        </w:rPr>
      </w:pPr>
      <w:r w:rsidRPr="008D1AC9">
        <w:rPr>
          <w:rFonts w:ascii="Times New Roman" w:eastAsia="Times New Roman" w:hAnsi="Times New Roman" w:cs="Times New Roman"/>
          <w:b/>
          <w:bCs/>
          <w:color w:val="333333"/>
          <w:sz w:val="28"/>
          <w:szCs w:val="28"/>
          <w:lang w:val="fr-FR" w:eastAsia="ru-RU"/>
        </w:rPr>
        <w:t>État de droit</w:t>
      </w:r>
      <w:r w:rsidRPr="008D1AC9">
        <w:rPr>
          <w:rFonts w:ascii="Times New Roman" w:eastAsia="Times New Roman" w:hAnsi="Times New Roman" w:cs="Times New Roman"/>
          <w:color w:val="333333"/>
          <w:sz w:val="28"/>
          <w:szCs w:val="28"/>
          <w:lang w:val="fr-FR" w:eastAsia="ru-RU"/>
        </w:rPr>
        <w:br/>
        <w:t>L'Union européenne est fondée sur l’État de droit. Toutes les actions de l’Union reposent sur des traités, auxquels tous les États membres adhèrent démocratiquement et de leur plein gré. Le droit et la justice sont garantis par un pouvoir judiciaire indépendant. Les États membres ont accordé à la Cour de justice de l’Union européenne la compétence pour statuer en dernier ressort, et ses décisions doivent donc être respectées par tous.</w:t>
      </w:r>
    </w:p>
    <w:p w:rsidR="008D1AC9" w:rsidRPr="008D1AC9" w:rsidRDefault="008D1AC9" w:rsidP="008D1AC9">
      <w:pPr>
        <w:numPr>
          <w:ilvl w:val="0"/>
          <w:numId w:val="6"/>
        </w:numPr>
        <w:shd w:val="clear" w:color="auto" w:fill="FFFFFF"/>
        <w:spacing w:before="100" w:beforeAutospacing="1" w:after="98" w:line="240" w:lineRule="auto"/>
        <w:rPr>
          <w:rFonts w:ascii="Times New Roman" w:eastAsia="Times New Roman" w:hAnsi="Times New Roman" w:cs="Times New Roman"/>
          <w:color w:val="333333"/>
          <w:sz w:val="28"/>
          <w:szCs w:val="28"/>
          <w:lang w:val="fr-FR" w:eastAsia="ru-RU"/>
        </w:rPr>
      </w:pPr>
      <w:r w:rsidRPr="008D1AC9">
        <w:rPr>
          <w:rFonts w:ascii="Times New Roman" w:eastAsia="Times New Roman" w:hAnsi="Times New Roman" w:cs="Times New Roman"/>
          <w:b/>
          <w:bCs/>
          <w:color w:val="333333"/>
          <w:sz w:val="28"/>
          <w:szCs w:val="28"/>
          <w:lang w:val="fr-FR" w:eastAsia="ru-RU"/>
        </w:rPr>
        <w:t>Droits de l'homme</w:t>
      </w:r>
      <w:r w:rsidRPr="008D1AC9">
        <w:rPr>
          <w:rFonts w:ascii="Times New Roman" w:eastAsia="Times New Roman" w:hAnsi="Times New Roman" w:cs="Times New Roman"/>
          <w:color w:val="333333"/>
          <w:sz w:val="28"/>
          <w:szCs w:val="28"/>
          <w:lang w:val="fr-FR" w:eastAsia="ru-RU"/>
        </w:rPr>
        <w:br/>
        <w:t>Les droits de l'homme sont protégés par la Charte des droits fondamentaux de l’UE. Ils comprennent le droit à ne pas subir de discrimination fondée sur le sexe, la race ou l’origine ethnique, la religion ou les convictions, un handicap, l’âge ou l’orientation sexuelle, ainsi que le droit à la protection des données à caractère personnel et le droit d’accès à la justice.</w:t>
      </w:r>
    </w:p>
    <w:p w:rsidR="008D1AC9" w:rsidRPr="008D1AC9" w:rsidRDefault="008D1AC9" w:rsidP="008D1AC9">
      <w:pPr>
        <w:shd w:val="clear" w:color="auto" w:fill="FFFFFF"/>
        <w:spacing w:after="150" w:line="240" w:lineRule="auto"/>
        <w:rPr>
          <w:rFonts w:ascii="Times New Roman" w:eastAsia="Times New Roman" w:hAnsi="Times New Roman" w:cs="Times New Roman"/>
          <w:sz w:val="28"/>
          <w:szCs w:val="28"/>
          <w:lang w:val="fr-FR" w:eastAsia="ru-RU"/>
        </w:rPr>
      </w:pPr>
      <w:r w:rsidRPr="008D1AC9">
        <w:rPr>
          <w:rFonts w:ascii="Times New Roman" w:eastAsia="Times New Roman" w:hAnsi="Times New Roman" w:cs="Times New Roman"/>
          <w:color w:val="404040"/>
          <w:sz w:val="28"/>
          <w:szCs w:val="28"/>
          <w:lang w:val="fr-FR" w:eastAsia="ru-RU"/>
        </w:rPr>
        <w:t xml:space="preserve">Ces objectifs et valeurs constituent la base de l’Union européenne et sont inscrits dans </w:t>
      </w:r>
      <w:r w:rsidRPr="008D1AC9">
        <w:rPr>
          <w:rFonts w:ascii="Times New Roman" w:eastAsia="Times New Roman" w:hAnsi="Times New Roman" w:cs="Times New Roman"/>
          <w:sz w:val="28"/>
          <w:szCs w:val="28"/>
          <w:lang w:val="fr-FR" w:eastAsia="ru-RU"/>
        </w:rPr>
        <w:t>le </w:t>
      </w:r>
      <w:r w:rsidRPr="008D1AC9">
        <w:fldChar w:fldCharType="begin"/>
      </w:r>
      <w:r w:rsidRPr="008D1AC9">
        <w:rPr>
          <w:lang w:val="en-US"/>
        </w:rPr>
        <w:instrText xml:space="preserve"> HYPERLINK "https://eur-lex.europa.eu/legal-content/FR/TXT/HTML/?uri=CELEX:12016ME/TXT&amp;from=FR" </w:instrText>
      </w:r>
      <w:r w:rsidRPr="008D1AC9">
        <w:fldChar w:fldCharType="separate"/>
      </w:r>
      <w:r w:rsidRPr="008D1AC9">
        <w:rPr>
          <w:rFonts w:ascii="Times New Roman" w:eastAsia="Times New Roman" w:hAnsi="Times New Roman" w:cs="Times New Roman"/>
          <w:sz w:val="28"/>
          <w:szCs w:val="28"/>
          <w:lang w:val="fr-FR" w:eastAsia="ru-RU"/>
        </w:rPr>
        <w:t>traité de Lisbonne</w:t>
      </w:r>
      <w:r w:rsidRPr="008D1AC9">
        <w:rPr>
          <w:rFonts w:ascii="Times New Roman" w:eastAsia="Times New Roman" w:hAnsi="Times New Roman" w:cs="Times New Roman"/>
          <w:sz w:val="28"/>
          <w:szCs w:val="28"/>
          <w:lang w:val="fr-FR" w:eastAsia="ru-RU"/>
        </w:rPr>
        <w:fldChar w:fldCharType="end"/>
      </w:r>
      <w:r w:rsidRPr="008D1AC9">
        <w:rPr>
          <w:rFonts w:ascii="Times New Roman" w:eastAsia="Times New Roman" w:hAnsi="Times New Roman" w:cs="Times New Roman"/>
          <w:sz w:val="28"/>
          <w:szCs w:val="28"/>
          <w:lang w:val="fr-FR" w:eastAsia="ru-RU"/>
        </w:rPr>
        <w:t> et dans la </w:t>
      </w:r>
      <w:r w:rsidRPr="008D1AC9">
        <w:fldChar w:fldCharType="begin"/>
      </w:r>
      <w:r w:rsidRPr="008D1AC9">
        <w:rPr>
          <w:lang w:val="en-US"/>
        </w:rPr>
        <w:instrText xml:space="preserve"> HYPERLINK "https://eur-lex.europa.eu/legal-content/FR/TXT/HTML/?uri=CELEX:12016P/TXT&amp;from=FR" </w:instrText>
      </w:r>
      <w:r w:rsidRPr="008D1AC9">
        <w:fldChar w:fldCharType="separate"/>
      </w:r>
      <w:r w:rsidRPr="008D1AC9">
        <w:rPr>
          <w:rFonts w:ascii="Times New Roman" w:eastAsia="Times New Roman" w:hAnsi="Times New Roman" w:cs="Times New Roman"/>
          <w:sz w:val="28"/>
          <w:szCs w:val="28"/>
          <w:lang w:val="fr-FR" w:eastAsia="ru-RU"/>
        </w:rPr>
        <w:t>Charte des droits fondamentaux de l’UE</w:t>
      </w:r>
      <w:r w:rsidRPr="008D1AC9">
        <w:rPr>
          <w:rFonts w:ascii="Times New Roman" w:eastAsia="Times New Roman" w:hAnsi="Times New Roman" w:cs="Times New Roman"/>
          <w:sz w:val="28"/>
          <w:szCs w:val="28"/>
          <w:lang w:val="fr-FR" w:eastAsia="ru-RU"/>
        </w:rPr>
        <w:fldChar w:fldCharType="end"/>
      </w:r>
      <w:r w:rsidRPr="008D1AC9">
        <w:rPr>
          <w:rFonts w:ascii="Times New Roman" w:eastAsia="Times New Roman" w:hAnsi="Times New Roman" w:cs="Times New Roman"/>
          <w:sz w:val="28"/>
          <w:szCs w:val="28"/>
          <w:lang w:val="fr-FR" w:eastAsia="ru-RU"/>
        </w:rPr>
        <w:t>.</w:t>
      </w:r>
    </w:p>
    <w:p w:rsidR="008D1AC9" w:rsidRPr="008D1AC9" w:rsidRDefault="008D1AC9" w:rsidP="008D1AC9">
      <w:pPr>
        <w:jc w:val="both"/>
        <w:rPr>
          <w:rFonts w:ascii="Times New Roman" w:hAnsi="Times New Roman" w:cs="Times New Roman"/>
          <w:b/>
          <w:sz w:val="28"/>
          <w:szCs w:val="28"/>
          <w:lang w:val="fr-FR"/>
        </w:rPr>
      </w:pPr>
      <w:r w:rsidRPr="008D1AC9">
        <w:rPr>
          <w:rFonts w:ascii="Times New Roman" w:hAnsi="Times New Roman" w:cs="Times New Roman"/>
          <w:b/>
          <w:sz w:val="28"/>
          <w:szCs w:val="28"/>
          <w:lang w:val="fr-FR"/>
        </w:rPr>
        <w:t xml:space="preserve">    </w:t>
      </w:r>
    </w:p>
    <w:p w:rsidR="008D1AC9" w:rsidRPr="008D1AC9" w:rsidRDefault="008D1AC9" w:rsidP="008D1AC9">
      <w:pPr>
        <w:numPr>
          <w:ilvl w:val="0"/>
          <w:numId w:val="7"/>
        </w:numPr>
        <w:contextualSpacing/>
        <w:rPr>
          <w:rFonts w:ascii="Times New Roman" w:hAnsi="Times New Roman" w:cs="Times New Roman"/>
          <w:b/>
          <w:sz w:val="28"/>
          <w:szCs w:val="28"/>
        </w:rPr>
      </w:pPr>
      <w:r w:rsidRPr="008D1AC9">
        <w:rPr>
          <w:rFonts w:ascii="Times New Roman" w:hAnsi="Times New Roman" w:cs="Times New Roman"/>
          <w:b/>
          <w:sz w:val="28"/>
          <w:szCs w:val="28"/>
        </w:rPr>
        <w:t xml:space="preserve">Ссылка на видеофрагмент для расширения своего кругозора об основных принципах и ценностях ЕС. </w:t>
      </w:r>
    </w:p>
    <w:p w:rsidR="008D1AC9" w:rsidRPr="008D1AC9" w:rsidRDefault="008D1AC9" w:rsidP="008D1AC9">
      <w:pPr>
        <w:ind w:left="720"/>
        <w:contextualSpacing/>
        <w:rPr>
          <w:rFonts w:ascii="Times New Roman" w:hAnsi="Times New Roman" w:cs="Times New Roman"/>
          <w:sz w:val="28"/>
          <w:szCs w:val="28"/>
          <w:lang w:val="fr-FR"/>
        </w:rPr>
      </w:pPr>
      <w:r w:rsidRPr="008D1AC9">
        <w:rPr>
          <w:rFonts w:ascii="Times New Roman" w:hAnsi="Times New Roman" w:cs="Times New Roman"/>
          <w:sz w:val="28"/>
          <w:szCs w:val="28"/>
        </w:rPr>
        <w:t xml:space="preserve"> </w:t>
      </w:r>
      <w:r w:rsidRPr="008D1AC9">
        <w:rPr>
          <w:rFonts w:ascii="Times New Roman" w:hAnsi="Times New Roman" w:cs="Times New Roman"/>
          <w:sz w:val="28"/>
          <w:szCs w:val="28"/>
          <w:lang w:val="fr-FR"/>
        </w:rPr>
        <w:t>Les valeurs et symboles de l'UE</w:t>
      </w:r>
    </w:p>
    <w:p w:rsidR="008D1AC9" w:rsidRPr="008D1AC9" w:rsidRDefault="008D1AC9" w:rsidP="008D1AC9">
      <w:pPr>
        <w:ind w:left="720"/>
        <w:contextualSpacing/>
        <w:rPr>
          <w:rFonts w:ascii="Times New Roman" w:hAnsi="Times New Roman" w:cs="Times New Roman"/>
          <w:sz w:val="28"/>
          <w:szCs w:val="28"/>
          <w:lang w:val="fr-FR"/>
        </w:rPr>
      </w:pPr>
      <w:r w:rsidRPr="008D1AC9">
        <w:rPr>
          <w:rFonts w:ascii="Times New Roman" w:hAnsi="Times New Roman" w:cs="Times New Roman"/>
          <w:sz w:val="28"/>
          <w:szCs w:val="28"/>
          <w:lang w:val="fr-FR"/>
        </w:rPr>
        <w:t>(</w:t>
      </w:r>
      <w:hyperlink r:id="rId6" w:history="1">
        <w:r w:rsidRPr="008D1AC9">
          <w:rPr>
            <w:rFonts w:ascii="Times New Roman" w:hAnsi="Times New Roman" w:cs="Times New Roman"/>
            <w:color w:val="0000FF"/>
            <w:sz w:val="28"/>
            <w:szCs w:val="28"/>
            <w:u w:val="single"/>
            <w:lang w:val="fr-FR"/>
          </w:rPr>
          <w:t>https://www.youtube.com/watch?v=q1jEURGvM4A&amp;t=3s</w:t>
        </w:r>
      </w:hyperlink>
      <w:r w:rsidRPr="008D1AC9">
        <w:rPr>
          <w:rFonts w:ascii="Times New Roman" w:hAnsi="Times New Roman" w:cs="Times New Roman"/>
          <w:sz w:val="28"/>
          <w:szCs w:val="28"/>
          <w:lang w:val="fr-FR"/>
        </w:rPr>
        <w:t>)</w:t>
      </w:r>
    </w:p>
    <w:p w:rsidR="008D1AC9" w:rsidRPr="008D1AC9" w:rsidRDefault="008D1AC9" w:rsidP="008D1AC9">
      <w:pPr>
        <w:numPr>
          <w:ilvl w:val="0"/>
          <w:numId w:val="7"/>
        </w:numPr>
        <w:contextualSpacing/>
        <w:rPr>
          <w:rFonts w:ascii="Times New Roman" w:hAnsi="Times New Roman" w:cs="Times New Roman"/>
          <w:sz w:val="28"/>
          <w:szCs w:val="28"/>
        </w:rPr>
      </w:pPr>
      <w:r w:rsidRPr="008D1AC9">
        <w:rPr>
          <w:rFonts w:ascii="Times New Roman" w:hAnsi="Times New Roman" w:cs="Times New Roman"/>
          <w:b/>
          <w:sz w:val="28"/>
          <w:szCs w:val="28"/>
        </w:rPr>
        <w:t>Задания для учащихся</w:t>
      </w:r>
      <w:r w:rsidRPr="008D1AC9">
        <w:rPr>
          <w:rFonts w:ascii="Times New Roman" w:hAnsi="Times New Roman" w:cs="Times New Roman"/>
          <w:sz w:val="28"/>
          <w:szCs w:val="28"/>
        </w:rPr>
        <w:t xml:space="preserve"> (не более 2-4).</w:t>
      </w:r>
    </w:p>
    <w:p w:rsidR="008D1AC9" w:rsidRPr="008D1AC9" w:rsidRDefault="008D1AC9" w:rsidP="008D1AC9">
      <w:pPr>
        <w:ind w:left="720"/>
        <w:contextualSpacing/>
        <w:rPr>
          <w:rFonts w:ascii="Times New Roman" w:hAnsi="Times New Roman" w:cs="Times New Roman"/>
          <w:sz w:val="28"/>
          <w:szCs w:val="28"/>
          <w:lang w:val="kk-KZ"/>
        </w:rPr>
      </w:pPr>
      <w:r w:rsidRPr="008D1AC9">
        <w:rPr>
          <w:rFonts w:ascii="Times New Roman" w:hAnsi="Times New Roman" w:cs="Times New Roman"/>
          <w:sz w:val="28"/>
          <w:szCs w:val="28"/>
          <w:lang w:val="kk-KZ"/>
        </w:rPr>
        <w:t>После чтения текста и просмотра видеофрагмента,составь 7 вопросов</w:t>
      </w:r>
    </w:p>
    <w:p w:rsidR="008D1AC9" w:rsidRPr="008D1AC9" w:rsidRDefault="008D1AC9" w:rsidP="008D1AC9">
      <w:pPr>
        <w:ind w:left="720"/>
        <w:contextualSpacing/>
        <w:rPr>
          <w:rFonts w:ascii="Times New Roman" w:hAnsi="Times New Roman" w:cs="Times New Roman"/>
          <w:i/>
          <w:sz w:val="28"/>
          <w:szCs w:val="28"/>
        </w:rPr>
      </w:pPr>
      <w:r w:rsidRPr="008D1AC9">
        <w:rPr>
          <w:rFonts w:ascii="Times New Roman" w:hAnsi="Times New Roman" w:cs="Times New Roman"/>
          <w:sz w:val="28"/>
          <w:szCs w:val="28"/>
          <w:lang w:val="kk-KZ"/>
        </w:rPr>
        <w:t>по содержанию.</w:t>
      </w:r>
    </w:p>
    <w:p w:rsidR="008D1AC9" w:rsidRPr="008D1AC9" w:rsidRDefault="008D1AC9" w:rsidP="008D1AC9">
      <w:pPr>
        <w:numPr>
          <w:ilvl w:val="0"/>
          <w:numId w:val="7"/>
        </w:numPr>
        <w:contextualSpacing/>
        <w:rPr>
          <w:rFonts w:ascii="Times New Roman" w:hAnsi="Times New Roman" w:cs="Times New Roman"/>
          <w:sz w:val="28"/>
          <w:szCs w:val="28"/>
        </w:rPr>
      </w:pPr>
      <w:r w:rsidRPr="008D1AC9">
        <w:rPr>
          <w:rFonts w:ascii="Times New Roman" w:hAnsi="Times New Roman" w:cs="Times New Roman"/>
          <w:b/>
          <w:sz w:val="28"/>
          <w:szCs w:val="28"/>
        </w:rPr>
        <w:t>Обратная связь</w:t>
      </w:r>
      <w:r w:rsidRPr="008D1AC9">
        <w:rPr>
          <w:rFonts w:ascii="Times New Roman" w:hAnsi="Times New Roman" w:cs="Times New Roman"/>
          <w:sz w:val="28"/>
          <w:szCs w:val="28"/>
        </w:rPr>
        <w:t>: выполненное задание ученик отправляет по электронной почте или через мобильное приложение «</w:t>
      </w:r>
      <w:proofErr w:type="spellStart"/>
      <w:r w:rsidRPr="008D1AC9">
        <w:rPr>
          <w:rFonts w:ascii="Times New Roman" w:hAnsi="Times New Roman" w:cs="Times New Roman"/>
          <w:sz w:val="28"/>
          <w:szCs w:val="28"/>
          <w:lang w:val="en-US"/>
        </w:rPr>
        <w:t>WhatsApp</w:t>
      </w:r>
      <w:proofErr w:type="spellEnd"/>
      <w:r w:rsidRPr="008D1AC9">
        <w:rPr>
          <w:rFonts w:ascii="Times New Roman" w:hAnsi="Times New Roman" w:cs="Times New Roman"/>
          <w:sz w:val="28"/>
          <w:szCs w:val="28"/>
        </w:rPr>
        <w:t xml:space="preserve">». </w:t>
      </w:r>
    </w:p>
    <w:p w:rsidR="008D1AC9" w:rsidRPr="008D1AC9" w:rsidRDefault="008D1AC9" w:rsidP="008D1AC9">
      <w:pPr>
        <w:ind w:left="720"/>
        <w:contextualSpacing/>
        <w:rPr>
          <w:rFonts w:ascii="Times New Roman" w:hAnsi="Times New Roman" w:cs="Times New Roman"/>
          <w:b/>
          <w:sz w:val="28"/>
          <w:szCs w:val="28"/>
        </w:rPr>
      </w:pPr>
      <w:r w:rsidRPr="008D1AC9">
        <w:rPr>
          <w:rFonts w:ascii="Times New Roman" w:hAnsi="Times New Roman" w:cs="Times New Roman"/>
          <w:sz w:val="28"/>
          <w:szCs w:val="28"/>
        </w:rPr>
        <w:t xml:space="preserve">Выполни письменно: </w:t>
      </w:r>
      <w:r w:rsidRPr="008D1AC9">
        <w:rPr>
          <w:rFonts w:ascii="Times New Roman" w:hAnsi="Times New Roman" w:cs="Times New Roman"/>
          <w:b/>
          <w:sz w:val="28"/>
          <w:szCs w:val="28"/>
        </w:rPr>
        <w:t>ответь на свои вопросы по тексту и видео.</w:t>
      </w:r>
    </w:p>
    <w:p w:rsidR="008D1AC9" w:rsidRPr="008D1AC9" w:rsidRDefault="008D1AC9" w:rsidP="008D1AC9">
      <w:pPr>
        <w:ind w:left="720"/>
        <w:contextualSpacing/>
        <w:rPr>
          <w:rFonts w:ascii="Times New Roman" w:hAnsi="Times New Roman" w:cs="Times New Roman"/>
          <w:sz w:val="28"/>
          <w:szCs w:val="28"/>
        </w:rPr>
      </w:pPr>
    </w:p>
    <w:p w:rsidR="00043264" w:rsidRDefault="00043264" w:rsidP="00043264">
      <w:pPr>
        <w:spacing w:after="0" w:line="240" w:lineRule="auto"/>
        <w:jc w:val="right"/>
        <w:rPr>
          <w:rFonts w:ascii="Times New Roman" w:eastAsia="Calibri" w:hAnsi="Times New Roman" w:cs="Times New Roman"/>
          <w:sz w:val="28"/>
          <w:szCs w:val="28"/>
        </w:rPr>
      </w:pPr>
      <w:bookmarkStart w:id="0" w:name="_GoBack"/>
      <w:bookmarkEnd w:id="0"/>
    </w:p>
    <w:p w:rsidR="00780012" w:rsidRDefault="00780012" w:rsidP="00043264">
      <w:pPr>
        <w:jc w:val="right"/>
      </w:pPr>
    </w:p>
    <w:sectPr w:rsidR="007800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A012B"/>
    <w:multiLevelType w:val="multilevel"/>
    <w:tmpl w:val="05EA6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473771"/>
    <w:multiLevelType w:val="multilevel"/>
    <w:tmpl w:val="686E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7B400E"/>
    <w:multiLevelType w:val="multilevel"/>
    <w:tmpl w:val="52A4B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18209F"/>
    <w:multiLevelType w:val="multilevel"/>
    <w:tmpl w:val="3260E0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val="0"/>
      </w:rPr>
    </w:lvl>
    <w:lvl w:ilvl="2">
      <w:start w:val="1"/>
      <w:numFmt w:val="decimal"/>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533865"/>
    <w:multiLevelType w:val="hybridMultilevel"/>
    <w:tmpl w:val="D0943998"/>
    <w:lvl w:ilvl="0" w:tplc="AB36E168">
      <w:start w:val="1"/>
      <w:numFmt w:val="decimal"/>
      <w:lvlText w:val="%1."/>
      <w:lvlJc w:val="left"/>
      <w:pPr>
        <w:ind w:left="780" w:hanging="360"/>
      </w:pPr>
      <w:rPr>
        <w:rFonts w:hint="default"/>
        <w:i w:val="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605033A9"/>
    <w:multiLevelType w:val="multilevel"/>
    <w:tmpl w:val="551A5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C7494E"/>
    <w:multiLevelType w:val="multilevel"/>
    <w:tmpl w:val="EE8E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6"/>
  </w:num>
  <w:num w:numId="4">
    <w:abstractNumId w:val="5"/>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012"/>
    <w:rsid w:val="00043264"/>
    <w:rsid w:val="0057774A"/>
    <w:rsid w:val="00780012"/>
    <w:rsid w:val="008D1AC9"/>
    <w:rsid w:val="009313A3"/>
    <w:rsid w:val="00A06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2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00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2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00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q1jEURGvM4A&amp;t=3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DeLux</dc:creator>
  <cp:lastModifiedBy>DeLux</cp:lastModifiedBy>
  <cp:revision>8</cp:revision>
  <dcterms:created xsi:type="dcterms:W3CDTF">2020-07-07T04:50:00Z</dcterms:created>
  <dcterms:modified xsi:type="dcterms:W3CDTF">2020-08-17T15:17:00Z</dcterms:modified>
</cp:coreProperties>
</file>